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E1" w:rsidRPr="002D4EBB" w:rsidRDefault="00D05FE1" w:rsidP="00D05FE1">
      <w:pPr>
        <w:tabs>
          <w:tab w:val="left" w:pos="-3969"/>
        </w:tabs>
        <w:spacing w:after="0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жарандарынын жалпыга бирдей аскердик милдети жөнүндө, аскердик жана альтернативдик кызматтар жөнүндө”</w:t>
      </w:r>
    </w:p>
    <w:p w:rsidR="00D05FE1" w:rsidRPr="002D4EBB" w:rsidRDefault="00D05FE1" w:rsidP="00D05FE1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Мыйзамына өзгөртүүлөрдү</w:t>
      </w:r>
    </w:p>
    <w:p w:rsidR="00D05FE1" w:rsidRPr="002D4EBB" w:rsidRDefault="00D05FE1" w:rsidP="00D05FE1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 киргизүү тууралуу” Кыргыз Республикасынын Өкмөтүнүн токтомунун долбооруна </w:t>
      </w:r>
    </w:p>
    <w:p w:rsidR="00D05FE1" w:rsidRPr="002D4EBB" w:rsidRDefault="00D05FE1" w:rsidP="00D05FE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2D4EBB" w:rsidRDefault="00D05FE1" w:rsidP="00D05FE1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НЕГИЗДЕМЕ-</w:t>
      </w:r>
      <w:r w:rsidRPr="002D4EBB">
        <w:rPr>
          <w:rFonts w:ascii="Times New Roman" w:hAnsi="Times New Roman"/>
          <w:b/>
          <w:sz w:val="28"/>
          <w:szCs w:val="28"/>
          <w:lang w:val="ky-KG"/>
        </w:rPr>
        <w:t>МААЛЫМКАТ</w:t>
      </w:r>
    </w:p>
    <w:p w:rsidR="00D05FE1" w:rsidRPr="002D4EBB" w:rsidRDefault="00D05FE1" w:rsidP="00D05FE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2D4EBB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>1. Токтомдун долбоорунун максаты жана милдети</w:t>
      </w:r>
    </w:p>
    <w:p w:rsidR="00D05FE1" w:rsidRPr="002D4EBB" w:rsidRDefault="00D05FE1" w:rsidP="00D05FE1">
      <w:pPr>
        <w:pStyle w:val="tkTekst"/>
        <w:spacing w:after="0"/>
        <w:ind w:firstLine="709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2D4EBB">
        <w:rPr>
          <w:rFonts w:ascii="Times New Roman" w:hAnsi="Times New Roman"/>
          <w:color w:val="000000"/>
          <w:sz w:val="28"/>
          <w:szCs w:val="28"/>
          <w:lang w:val="ky-KG"/>
        </w:rPr>
        <w:t>Токтомдун долбоорунун максаты “Кыргыз Республикасынын жарандарынын жалпыга бирдей аскердик милдети жөнүндө, аскердик жана альтернативдик кызматтар жөнүндө” Кыргыз Республикасынын Мыйзамына өзгөртүүлөрдү киргизүү тууралуу” Кыргыз Республикасынын Мыйзамынын долбоорун жактыруу эсептелет.</w:t>
      </w:r>
    </w:p>
    <w:p w:rsidR="00D05FE1" w:rsidRPr="00F12F15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12F15">
        <w:rPr>
          <w:rFonts w:ascii="Times New Roman" w:hAnsi="Times New Roman"/>
          <w:b/>
          <w:sz w:val="28"/>
          <w:szCs w:val="28"/>
          <w:lang w:val="ky-KG"/>
        </w:rPr>
        <w:t>2. Баяндоочу бөлүк</w:t>
      </w:r>
    </w:p>
    <w:p w:rsidR="00D05FE1" w:rsidRPr="00F12F15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 Кыргыз Республикасынын  аскердик кымат өтөө тартиби тууралуу мыйзамактыларын өркүндөтүүнүн алкагында иштелип чыкты.</w:t>
      </w:r>
    </w:p>
    <w:p w:rsidR="00D05FE1" w:rsidRPr="00F12F15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 xml:space="preserve">Токтомдун долбоору менен бул мыйзам долбоору Кыргыз Республикасынын Жогорку Кеңешинде каралганда, Кыргыз Республикасынын Коргоо иштери боюнча мамлекеттик комитетинин төрагасынын орун басарын Өкмөттүн расмий өкүлү кылып аныктоо сунушталат. </w:t>
      </w:r>
    </w:p>
    <w:p w:rsidR="00D05FE1" w:rsidRPr="00F12F15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12F15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коррупциянын кесепеттердин божомолдору</w:t>
      </w:r>
    </w:p>
    <w:p w:rsidR="00D05FE1" w:rsidRPr="00F12F15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2F15">
        <w:rPr>
          <w:rFonts w:ascii="Times New Roman" w:hAnsi="Times New Roman"/>
          <w:sz w:val="28"/>
          <w:szCs w:val="28"/>
          <w:lang w:val="ky-KG"/>
        </w:rPr>
        <w:t>Өкмөттүн ушул токтом долбоорун кабыл алуу терс социалдык, экономикалык, укуктук, укук коргоочулук, гендердик, экологиялык жана коррупциялык кесепеттерге алып келбейт.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 беренесине ылайык, коомдук талкуулоо жол-жобосунан өтүү үчүн ушул токтомдун долбоору Кыргыз Республикасынын Өкмөтүнүн Аппаратына Кыргыз Республикасынын Өкмөтүнүн расмий сайтына жайгаштыруу үчүн жөнөтүлдү</w:t>
      </w:r>
      <w:r w:rsidRPr="00594FBA">
        <w:rPr>
          <w:rFonts w:ascii="Times New Roman" w:hAnsi="Times New Roman"/>
          <w:sz w:val="28"/>
          <w:szCs w:val="28"/>
          <w:lang w:val="ky-KG"/>
        </w:rPr>
        <w:t>.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D05FE1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 xml:space="preserve">Өткөрүлгөн талдоонун жыйынтыгы боюнча берилген долбоор Кыргыз Республикасынын колдонуудагы мыйзамдарынын, ошондой эле Кыргыз </w:t>
      </w:r>
    </w:p>
    <w:p w:rsidR="00D05FE1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lastRenderedPageBreak/>
        <w:t>Республикасы катышуучусу болгон, белгиленген тартипте күчүнө кирген эл аралык келишимдин ченемдерине карама-каршы келбейт.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 xml:space="preserve">6. Каржылоо зарылдыгы жөнүндө маалымат 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Ушул токтомдун долбоорун кабыл алуу республикалык бюджеттен кошумча акча каражаттарды бөлүүгө алып келбейт.</w:t>
      </w:r>
    </w:p>
    <w:p w:rsidR="00D05FE1" w:rsidRPr="00594FBA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4FBA">
        <w:rPr>
          <w:rFonts w:ascii="Times New Roman" w:hAnsi="Times New Roman"/>
          <w:b/>
          <w:sz w:val="28"/>
          <w:szCs w:val="28"/>
          <w:lang w:val="ky-KG"/>
        </w:rPr>
        <w:t>7. Жөнгө салуучулук таасирин талдоо жөнүндө маалымат</w:t>
      </w:r>
    </w:p>
    <w:p w:rsidR="00D05FE1" w:rsidRPr="00594FBA" w:rsidRDefault="00D05FE1" w:rsidP="00D05FE1">
      <w:pPr>
        <w:widowControl w:val="0"/>
        <w:tabs>
          <w:tab w:val="left" w:pos="841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94FBA">
        <w:rPr>
          <w:rFonts w:ascii="Times New Roman" w:hAnsi="Times New Roman"/>
          <w:sz w:val="28"/>
          <w:szCs w:val="28"/>
          <w:lang w:val="ky-KG"/>
        </w:rPr>
        <w:t>Токтомдун долбоору жөнгө салуучулук таасирине талдоо жүргүзүүнү талап кылбайт, анткени ишкердик ишти жөнгө салууга багытталган эмес.</w:t>
      </w:r>
    </w:p>
    <w:p w:rsidR="00D05FE1" w:rsidRPr="002D4EBB" w:rsidRDefault="00D05FE1" w:rsidP="00D05FE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2D4EBB" w:rsidRDefault="00D05FE1" w:rsidP="00D05FE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2D4EBB" w:rsidRDefault="00D05FE1" w:rsidP="00D05FE1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D05FE1" w:rsidRPr="002D4EBB" w:rsidRDefault="00D05FE1" w:rsidP="00D05FE1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  <w:lang w:val="ky-KG"/>
        </w:rPr>
        <w:t xml:space="preserve">Коргоо иштери боюнча </w:t>
      </w:r>
    </w:p>
    <w:p w:rsidR="00D05FE1" w:rsidRPr="002D4EBB" w:rsidRDefault="00D05FE1" w:rsidP="00D05FE1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Pr="002D4EBB">
        <w:rPr>
          <w:rFonts w:ascii="Times New Roman" w:hAnsi="Times New Roman"/>
          <w:b/>
          <w:sz w:val="28"/>
          <w:szCs w:val="28"/>
          <w:lang w:val="ky-KG"/>
        </w:rPr>
        <w:t>амлекеттик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D4EBB">
        <w:rPr>
          <w:rFonts w:ascii="Times New Roman" w:hAnsi="Times New Roman"/>
          <w:b/>
          <w:sz w:val="28"/>
          <w:szCs w:val="28"/>
          <w:lang w:val="ky-KG"/>
        </w:rPr>
        <w:t>комитетинин төрагасы</w:t>
      </w: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D4EBB">
        <w:rPr>
          <w:rFonts w:ascii="Times New Roman" w:hAnsi="Times New Roman"/>
          <w:b/>
          <w:sz w:val="28"/>
          <w:szCs w:val="28"/>
        </w:rPr>
        <w:t xml:space="preserve">полковник                                                   </w:t>
      </w:r>
      <w:r w:rsidRPr="002D4EBB">
        <w:rPr>
          <w:rFonts w:ascii="Times New Roman" w:hAnsi="Times New Roman"/>
          <w:b/>
          <w:sz w:val="28"/>
          <w:szCs w:val="28"/>
        </w:rPr>
        <w:tab/>
      </w:r>
      <w:r w:rsidRPr="002D4EB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Э.Дж. Тердикбаев</w:t>
      </w:r>
      <w:bookmarkStart w:id="0" w:name="_GoBack"/>
      <w:bookmarkEnd w:id="0"/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Default="00D05FE1" w:rsidP="00D05FE1">
      <w:pPr>
        <w:tabs>
          <w:tab w:val="left" w:pos="5670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E30A66" w:rsidRDefault="00D05FE1" w:rsidP="00D05FE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D05FE1" w:rsidRPr="00E30A66" w:rsidRDefault="00D05FE1" w:rsidP="00D05FE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 xml:space="preserve">к проекту постановления Правительства Кыргызской Республики </w:t>
      </w:r>
    </w:p>
    <w:p w:rsidR="00D05FE1" w:rsidRPr="00E30A66" w:rsidRDefault="00D05FE1" w:rsidP="00D05FE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 xml:space="preserve">“О проекте Закона Кыргызской Республики “О внесении изменений в Закон Кыргызской Республики “О всеобщей воинской обязанности граждан Кыргызской Республики, о военной и </w:t>
      </w:r>
    </w:p>
    <w:p w:rsidR="00D05FE1" w:rsidRPr="00E30A66" w:rsidRDefault="00D05FE1" w:rsidP="00D05FE1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>альтернативной службах”</w:t>
      </w:r>
    </w:p>
    <w:p w:rsidR="00D05FE1" w:rsidRPr="00E30A66" w:rsidRDefault="00D05FE1" w:rsidP="00D05FE1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>Цель и задачи проекта постановления</w:t>
      </w:r>
    </w:p>
    <w:p w:rsidR="00D05FE1" w:rsidRPr="00E30A66" w:rsidRDefault="00D05FE1" w:rsidP="00D05FE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0A66">
        <w:rPr>
          <w:rFonts w:ascii="Times New Roman" w:hAnsi="Times New Roman"/>
          <w:sz w:val="28"/>
          <w:szCs w:val="28"/>
          <w:lang w:val="ky-KG"/>
        </w:rPr>
        <w:t>Целью проекта постановления является одобрение проекта Закона Кыргызской Республики “О внесении измеений в Закон кыргызской Республики “О всеобщей воинской обязанности граждан Кыргызской Республики, о военной и альтернативной службах”.</w:t>
      </w: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>Описательная часть</w:t>
      </w:r>
    </w:p>
    <w:p w:rsidR="00D05FE1" w:rsidRPr="00E30A66" w:rsidRDefault="00D05FE1" w:rsidP="00D05FE1">
      <w:pPr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  <w:r w:rsidRPr="00E30A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30A66">
        <w:rPr>
          <w:rFonts w:ascii="Times New Roman" w:hAnsi="Times New Roman"/>
          <w:sz w:val="28"/>
          <w:szCs w:val="28"/>
          <w:lang w:val="ky-KG"/>
        </w:rPr>
        <w:tab/>
        <w:t>Настоящий проект постановления Правительства Кыргызской Республики разработан в рамках совершенствования законадательства Кыргызской Республики о порядке прохождения военной и альтернативной службы.</w:t>
      </w:r>
    </w:p>
    <w:p w:rsidR="00D05FE1" w:rsidRPr="00E30A66" w:rsidRDefault="00D05FE1" w:rsidP="00D05FE1">
      <w:pPr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  <w:r w:rsidRPr="00E30A66">
        <w:rPr>
          <w:rFonts w:ascii="Times New Roman" w:hAnsi="Times New Roman"/>
          <w:sz w:val="28"/>
          <w:szCs w:val="28"/>
          <w:lang w:val="ky-KG"/>
        </w:rPr>
        <w:tab/>
        <w:t>Проектом постановления предлагается определить официальным предстовителем Правительства при рассмотрении данного законопроекта в Жогорку Кенеше Кыргызской Республики заместителя председателя Государственного комитета по делам обороны Кыргызской Республики.</w:t>
      </w: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05FE1" w:rsidRPr="00E30A66" w:rsidRDefault="00D05FE1" w:rsidP="00D05FE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0A66">
        <w:rPr>
          <w:rFonts w:ascii="Times New Roman" w:hAnsi="Times New Roman"/>
          <w:sz w:val="28"/>
          <w:szCs w:val="28"/>
          <w:lang w:val="ky-KG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30A66">
        <w:rPr>
          <w:rFonts w:ascii="Times New Roman" w:hAnsi="Times New Roman"/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D05FE1" w:rsidRPr="00E30A66" w:rsidRDefault="00D05FE1" w:rsidP="00D05F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6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E30A66">
        <w:rPr>
          <w:rFonts w:ascii="Times New Roman" w:hAnsi="Times New Roman" w:cs="Times New Roman"/>
          <w:sz w:val="28"/>
          <w:szCs w:val="28"/>
        </w:rPr>
        <w:t>Кыр</w:t>
      </w:r>
      <w:r>
        <w:rPr>
          <w:rFonts w:ascii="Times New Roman" w:hAnsi="Times New Roman" w:cs="Times New Roman"/>
          <w:sz w:val="28"/>
          <w:szCs w:val="28"/>
        </w:rPr>
        <w:t>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A66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E30A66">
        <w:rPr>
          <w:rFonts w:ascii="Times New Roman" w:hAnsi="Times New Roman" w:cs="Times New Roman"/>
          <w:sz w:val="28"/>
          <w:szCs w:val="28"/>
        </w:rPr>
        <w:t xml:space="preserve">» данный проект постановления направлен в Аппарат Правительства для размещения на официальном сайте Правительства </w:t>
      </w:r>
      <w:proofErr w:type="spellStart"/>
      <w:r w:rsidRPr="00E30A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30A66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A66">
        <w:rPr>
          <w:rFonts w:ascii="Times New Roman" w:hAnsi="Times New Roman" w:cs="Times New Roman"/>
          <w:b/>
          <w:sz w:val="28"/>
          <w:szCs w:val="28"/>
        </w:rPr>
        <w:t>Анализ соответствия законодательству</w:t>
      </w:r>
    </w:p>
    <w:p w:rsidR="00D05FE1" w:rsidRPr="00E30A66" w:rsidRDefault="00D05FE1" w:rsidP="00D05F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66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анализа, 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участником которых является </w:t>
      </w:r>
      <w:proofErr w:type="spellStart"/>
      <w:r w:rsidRPr="00E30A6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E30A66">
        <w:rPr>
          <w:rFonts w:ascii="Times New Roman" w:hAnsi="Times New Roman" w:cs="Times New Roman"/>
          <w:sz w:val="28"/>
          <w:szCs w:val="28"/>
        </w:rPr>
        <w:t xml:space="preserve"> Республика.  </w:t>
      </w:r>
    </w:p>
    <w:p w:rsidR="00D05FE1" w:rsidRPr="00E30A66" w:rsidRDefault="00D05FE1" w:rsidP="00D05F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A66">
        <w:rPr>
          <w:rFonts w:ascii="Times New Roman" w:hAnsi="Times New Roman" w:cs="Times New Roman"/>
          <w:b/>
          <w:sz w:val="28"/>
          <w:szCs w:val="28"/>
        </w:rPr>
        <w:t xml:space="preserve">Информация о необходимости финансирования 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30A66">
        <w:rPr>
          <w:rFonts w:ascii="Times New Roman" w:hAnsi="Times New Roman"/>
          <w:sz w:val="28"/>
          <w:szCs w:val="28"/>
        </w:rPr>
        <w:t xml:space="preserve">Принятие настоящего законопроекта не повлечет дополнительное </w:t>
      </w:r>
      <w:r w:rsidRPr="00E30A66">
        <w:rPr>
          <w:rFonts w:ascii="Times New Roman" w:hAnsi="Times New Roman"/>
          <w:sz w:val="28"/>
          <w:szCs w:val="28"/>
        </w:rPr>
        <w:lastRenderedPageBreak/>
        <w:t xml:space="preserve">выделение денежных средств из республиканского бюджета. </w:t>
      </w:r>
    </w:p>
    <w:p w:rsidR="00D05FE1" w:rsidRPr="00E30A66" w:rsidRDefault="00D05FE1" w:rsidP="00D05FE1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0A66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30A66">
        <w:rPr>
          <w:rFonts w:ascii="Times New Roman" w:hAnsi="Times New Roman"/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0A66">
        <w:rPr>
          <w:rFonts w:ascii="Times New Roman" w:hAnsi="Times New Roman"/>
          <w:b/>
          <w:sz w:val="28"/>
          <w:szCs w:val="28"/>
        </w:rPr>
        <w:t xml:space="preserve">Председатель Государственного комитета 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0A66">
        <w:rPr>
          <w:rFonts w:ascii="Times New Roman" w:hAnsi="Times New Roman"/>
          <w:b/>
          <w:sz w:val="28"/>
          <w:szCs w:val="28"/>
        </w:rPr>
        <w:t xml:space="preserve">по делам обороны 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30A66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E30A66">
        <w:rPr>
          <w:rFonts w:ascii="Times New Roman" w:hAnsi="Times New Roman"/>
          <w:b/>
          <w:sz w:val="28"/>
          <w:szCs w:val="28"/>
        </w:rPr>
        <w:t xml:space="preserve"> Республики</w:t>
      </w:r>
    </w:p>
    <w:p w:rsidR="00D05FE1" w:rsidRPr="00E30A66" w:rsidRDefault="00D05FE1" w:rsidP="00D05F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30A66">
        <w:rPr>
          <w:rFonts w:ascii="Times New Roman" w:hAnsi="Times New Roman"/>
          <w:b/>
          <w:sz w:val="28"/>
          <w:szCs w:val="28"/>
        </w:rPr>
        <w:t>полковник</w:t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</w:r>
      <w:r w:rsidRPr="00E30A66">
        <w:rPr>
          <w:rFonts w:ascii="Times New Roman" w:hAnsi="Times New Roman"/>
          <w:b/>
          <w:sz w:val="28"/>
          <w:szCs w:val="28"/>
        </w:rPr>
        <w:tab/>
        <w:t xml:space="preserve">Э.Дж. </w:t>
      </w:r>
      <w:proofErr w:type="spellStart"/>
      <w:r w:rsidRPr="00E30A66">
        <w:rPr>
          <w:rFonts w:ascii="Times New Roman" w:hAnsi="Times New Roman"/>
          <w:b/>
          <w:sz w:val="28"/>
          <w:szCs w:val="28"/>
        </w:rPr>
        <w:t>Тердикбаев</w:t>
      </w:r>
      <w:proofErr w:type="spellEnd"/>
    </w:p>
    <w:p w:rsidR="00622984" w:rsidRDefault="00622984"/>
    <w:sectPr w:rsidR="00622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26FD"/>
    <w:multiLevelType w:val="hybridMultilevel"/>
    <w:tmpl w:val="572A8070"/>
    <w:lvl w:ilvl="0" w:tplc="9A4260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FE1"/>
    <w:rsid w:val="00622984"/>
    <w:rsid w:val="00D0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05F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05FE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D05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Инопланетянин</cp:lastModifiedBy>
  <cp:revision>2</cp:revision>
  <dcterms:created xsi:type="dcterms:W3CDTF">2020-03-02T04:22:00Z</dcterms:created>
  <dcterms:modified xsi:type="dcterms:W3CDTF">2020-03-02T04:22:00Z</dcterms:modified>
</cp:coreProperties>
</file>